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  <w:tab w:val="right" w:pos="8844"/>
        </w:tabs>
        <w:spacing w:line="100" w:lineRule="exact"/>
        <w:jc w:val="left"/>
        <w:rPr>
          <w:rFonts w:hint="eastAsia" w:ascii="方正小标宋简体" w:hAnsi="华文宋体" w:eastAsia="方正小标宋简体"/>
          <w:spacing w:val="-40"/>
          <w:w w:val="77"/>
          <w:kern w:val="0"/>
          <w:sz w:val="10"/>
          <w:szCs w:val="10"/>
        </w:rPr>
      </w:pPr>
      <w:r>
        <w:rPr>
          <w:rFonts w:ascii="方正小标宋简体" w:hAnsi="华文宋体" w:eastAsia="方正小标宋简体"/>
          <w:spacing w:val="-40"/>
          <w:w w:val="77"/>
          <w:kern w:val="0"/>
          <w:sz w:val="10"/>
          <w:szCs w:val="10"/>
        </w:rPr>
        <w:tab/>
      </w:r>
      <w:r>
        <w:rPr>
          <w:rFonts w:ascii="方正小标宋简体" w:hAnsi="华文宋体" w:eastAsia="方正小标宋简体"/>
          <w:spacing w:val="-40"/>
          <w:w w:val="77"/>
          <w:kern w:val="0"/>
          <w:sz w:val="10"/>
          <w:szCs w:val="10"/>
        </w:rPr>
        <w:tab/>
      </w:r>
    </w:p>
    <w:p>
      <w:pPr>
        <w:spacing w:line="80" w:lineRule="exact"/>
        <w:jc w:val="center"/>
        <w:rPr>
          <w:rFonts w:hint="eastAsia" w:ascii="仿宋_GB2312" w:hAnsi="宋体" w:eastAsia="仿宋_GB2312"/>
          <w:spacing w:val="-40"/>
          <w:w w:val="77"/>
          <w:sz w:val="14"/>
          <w:szCs w:val="14"/>
        </w:rPr>
      </w:pPr>
    </w:p>
    <w:p>
      <w:pPr>
        <w:spacing w:line="100" w:lineRule="exact"/>
        <w:jc w:val="center"/>
        <w:rPr>
          <w:rFonts w:hint="eastAsia" w:ascii="仿宋_GB2312" w:eastAsia="仿宋_GB2312"/>
          <w:sz w:val="14"/>
          <w:szCs w:val="14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区安委会办公室关于开展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年结案生产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安全事故评估工作的通知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仿宋_GB2312" w:cs="仿宋_GB2312" w:asciiTheme="minorAscii" w:hAnsiTheme="minorAsci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各开发区安委会、区安委会成员单位、各街镇及相关单位：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为充分发挥事故调查处理对安全生产工作的监督、促进作用，督促生产安全事故防范和整改措施有效落实，现就做好我区202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年已结案生产安全事故的评估工作通知如下：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 w:cs="黑体" w:asciiTheme="minorAscii" w:hAnsiTheme="minorAscii"/>
          <w:b w:val="0"/>
          <w:bCs/>
          <w:sz w:val="32"/>
          <w:szCs w:val="32"/>
          <w:lang w:val="en-US" w:eastAsia="zh-CN"/>
        </w:rPr>
      </w:pPr>
      <w:r>
        <w:rPr>
          <w:rFonts w:hint="default" w:eastAsia="黑体" w:cs="黑体" w:asciiTheme="minorAscii" w:hAnsiTheme="minorAscii"/>
          <w:b w:val="0"/>
          <w:bCs/>
          <w:sz w:val="32"/>
          <w:szCs w:val="32"/>
          <w:lang w:val="en-US" w:eastAsia="zh-CN"/>
        </w:rPr>
        <w:t>一、</w:t>
      </w:r>
      <w:r>
        <w:rPr>
          <w:rFonts w:eastAsia="黑体" w:asciiTheme="minorAscii" w:hAnsiTheme="minorAscii"/>
          <w:kern w:val="0"/>
          <w:sz w:val="32"/>
          <w:szCs w:val="32"/>
        </w:rPr>
        <w:t>评估依据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国务院安委会办公室关于印发《生产安全事故防范和整改措施落实情况评估办法》（安委办〔2021〕4号）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市安委会办公室关于印发《天津市生产安全事故暴露问题整改督办制度（试行）》的通知（津安办〔2020〕7号）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《天津市滨海新区生产安全事故结案评估办法（暂行）》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（津滨安生〔2018〕13号）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 w:asciiTheme="minorAscii" w:hAnsiTheme="minorAscii"/>
          <w:kern w:val="0"/>
          <w:sz w:val="32"/>
          <w:szCs w:val="32"/>
          <w:lang w:eastAsia="zh-CN"/>
        </w:rPr>
      </w:pPr>
      <w:r>
        <w:rPr>
          <w:rFonts w:eastAsia="黑体" w:asciiTheme="minorAscii" w:hAnsiTheme="minorAscii"/>
          <w:kern w:val="0"/>
          <w:sz w:val="32"/>
          <w:szCs w:val="32"/>
        </w:rPr>
        <w:t>二、评估对象</w:t>
      </w:r>
      <w:r>
        <w:rPr>
          <w:rFonts w:hint="default" w:eastAsia="黑体" w:asciiTheme="minorAscii" w:hAnsiTheme="minorAscii"/>
          <w:kern w:val="0"/>
          <w:sz w:val="32"/>
          <w:szCs w:val="32"/>
          <w:lang w:eastAsia="zh-CN"/>
        </w:rPr>
        <w:t>及内容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1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我区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发生并已结案的一般生产安全事故。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评估报告应当包括以下内容：  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（一）评估工作的组织及开展情况；  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（二）责任人员的责任追究落实情况；  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（三）责任单位的责任追究落实情况；  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（四）事故防范和整改措施的落实情况；  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default" w:eastAsia="仿宋_GB2312" w:cs="仿宋_GB2312" w:asciiTheme="minorAscii" w:hAnsiTheme="minorAscii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（五）评估结论。  </w:t>
      </w:r>
      <w:r>
        <w:rPr>
          <w:rFonts w:hint="default" w:eastAsia="仿宋_GB2312" w:cs="仿宋_GB2312" w:asciiTheme="minorAscii" w:hAnsiTheme="minorAscii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 w:asciiTheme="minorAscii" w:hAnsiTheme="minorAscii"/>
          <w:kern w:val="0"/>
          <w:sz w:val="32"/>
          <w:szCs w:val="32"/>
          <w:lang w:eastAsia="zh-CN"/>
        </w:rPr>
      </w:pPr>
      <w:r>
        <w:rPr>
          <w:rFonts w:eastAsia="黑体" w:asciiTheme="minorAscii" w:hAnsiTheme="minorAscii"/>
          <w:kern w:val="0"/>
          <w:sz w:val="32"/>
          <w:szCs w:val="32"/>
        </w:rPr>
        <w:t>三、评估时限</w:t>
      </w:r>
      <w:r>
        <w:rPr>
          <w:rFonts w:hint="default" w:eastAsia="黑体" w:asciiTheme="minorAscii" w:hAnsiTheme="minorAscii"/>
          <w:kern w:val="0"/>
          <w:sz w:val="32"/>
          <w:szCs w:val="32"/>
          <w:lang w:eastAsia="zh-CN"/>
        </w:rPr>
        <w:t>及相关</w:t>
      </w:r>
      <w:r>
        <w:rPr>
          <w:rFonts w:eastAsia="黑体" w:asciiTheme="minorAscii" w:hAnsiTheme="minorAscii"/>
          <w:kern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评估时间为事故结案之日起十个月到一年内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事故评估应当以事故调查报告为依据，按照“谁调查、谁评估”的原则开展工作。评估组组长原则上由原事故调查组组长担任。评估结束后，评估组要向批复事故结案的区政府（各开发区管委会）提交评估报告，并报上级人民政府安委会办公室备案，并及时在网上公布评估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 w:asciiTheme="minorAscii" w:hAnsiTheme="minorAscii"/>
          <w:kern w:val="0"/>
          <w:sz w:val="32"/>
          <w:szCs w:val="32"/>
        </w:rPr>
      </w:pPr>
      <w:r>
        <w:rPr>
          <w:rFonts w:eastAsia="黑体" w:asciiTheme="minorAscii" w:hAnsiTheme="minorAscii"/>
          <w:kern w:val="0"/>
          <w:sz w:val="32"/>
          <w:szCs w:val="32"/>
        </w:rPr>
        <w:t>四、</w:t>
      </w:r>
      <w:r>
        <w:rPr>
          <w:rFonts w:hint="default" w:eastAsia="黑体" w:asciiTheme="minorAscii" w:hAnsiTheme="minorAscii"/>
          <w:kern w:val="0"/>
          <w:sz w:val="32"/>
          <w:szCs w:val="32"/>
          <w:lang w:eastAsia="zh-CN"/>
        </w:rPr>
        <w:t>其他要求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各开发区，各相关部门要高度重视评估工作，加强领导，组织成立评估组，制定评估方案，保质保量完成评估工作。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评估工作结束后，要按照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规定及时落实评估报告的提交、报备和公开工作。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eastAsia="仿宋_GB2312" w:asciiTheme="minorAscii" w:hAnsiTheme="minorAscii"/>
          <w:kern w:val="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pacing w:val="-2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7B"/>
    <w:rsid w:val="00056EB4"/>
    <w:rsid w:val="000B4FBE"/>
    <w:rsid w:val="000F78B4"/>
    <w:rsid w:val="001A063B"/>
    <w:rsid w:val="001A6FD1"/>
    <w:rsid w:val="001C7C05"/>
    <w:rsid w:val="00267ED0"/>
    <w:rsid w:val="003006AE"/>
    <w:rsid w:val="00325E4B"/>
    <w:rsid w:val="003862A3"/>
    <w:rsid w:val="003A3A42"/>
    <w:rsid w:val="003E3166"/>
    <w:rsid w:val="0047163C"/>
    <w:rsid w:val="00492712"/>
    <w:rsid w:val="00582284"/>
    <w:rsid w:val="00585D6E"/>
    <w:rsid w:val="0064403B"/>
    <w:rsid w:val="006A06FD"/>
    <w:rsid w:val="007158D3"/>
    <w:rsid w:val="00723CFA"/>
    <w:rsid w:val="007777BE"/>
    <w:rsid w:val="0078139D"/>
    <w:rsid w:val="0080369E"/>
    <w:rsid w:val="00806F0C"/>
    <w:rsid w:val="0082557B"/>
    <w:rsid w:val="00832255"/>
    <w:rsid w:val="008500A8"/>
    <w:rsid w:val="00877B9D"/>
    <w:rsid w:val="008C7873"/>
    <w:rsid w:val="009A5596"/>
    <w:rsid w:val="009D467B"/>
    <w:rsid w:val="00A21ED3"/>
    <w:rsid w:val="00B00A0C"/>
    <w:rsid w:val="00B42898"/>
    <w:rsid w:val="00B63076"/>
    <w:rsid w:val="00B72F37"/>
    <w:rsid w:val="00B92839"/>
    <w:rsid w:val="00BA0E2D"/>
    <w:rsid w:val="00C0144C"/>
    <w:rsid w:val="00CD70D8"/>
    <w:rsid w:val="00CF2E88"/>
    <w:rsid w:val="00D43BDC"/>
    <w:rsid w:val="00D60F93"/>
    <w:rsid w:val="00D72539"/>
    <w:rsid w:val="00DA09B9"/>
    <w:rsid w:val="00DB56AC"/>
    <w:rsid w:val="00E37BF9"/>
    <w:rsid w:val="00E93115"/>
    <w:rsid w:val="00EA5ED5"/>
    <w:rsid w:val="00EE5A42"/>
    <w:rsid w:val="00EF0650"/>
    <w:rsid w:val="00F10E8F"/>
    <w:rsid w:val="00FE630C"/>
    <w:rsid w:val="7BFFEB86"/>
    <w:rsid w:val="7F4F9C72"/>
    <w:rsid w:val="7FD6CDEF"/>
    <w:rsid w:val="BDEBD76F"/>
    <w:rsid w:val="EDDC19EE"/>
    <w:rsid w:val="FAFE8813"/>
    <w:rsid w:val="FCBD17AD"/>
    <w:rsid w:val="FED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4</Words>
  <Characters>24</Characters>
  <Lines>1</Lines>
  <Paragraphs>1</Paragraphs>
  <TotalTime>13</TotalTime>
  <ScaleCrop>false</ScaleCrop>
  <LinksUpToDate>false</LinksUpToDate>
  <CharactersWithSpaces>27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2020-10-21T09:14:00Z</dcterms:created>
  <dc:creator>制文用户</dc:creator>
  <cp:lastModifiedBy>kylin</cp:lastModifiedBy>
  <cp:lastPrinted>2017-02-05T17:26:00Z</cp:lastPrinted>
  <dcterms:modified xsi:type="dcterms:W3CDTF">2022-04-21T10:43:26Z</dcterms:modified>
  <dc:title>天津市滨海新区安全生产委员会办公室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