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天津市滨海新区应急管理局关于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年度专家库拟入选名单的公示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rPr>
          <w:rFonts w:hint="eastAsia" w:ascii="仿宋" w:hAnsi="仿宋" w:eastAsia="仿宋" w:cs="仿宋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按照《2023年天津市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 w:bidi="ar"/>
        </w:rPr>
        <w:t>滨海新区应急管理局选聘应急管理专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 w:bidi="ar"/>
        </w:rPr>
        <w:t>家的通告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《天津市滨海新区应急管理局关于印发专家遴选实施办法的通知》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号）和《天津市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应急管理局专家管理办法（试行）》（津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号）规定，经个人申报、单位推荐、资格审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查等程序，拟聘请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孙晓庭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1"/>
          <w:szCs w:val="31"/>
        </w:rPr>
        <w:t>度天津市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滨海新区</w:t>
      </w:r>
      <w:r>
        <w:rPr>
          <w:rFonts w:hint="eastAsia" w:ascii="仿宋" w:hAnsi="仿宋" w:eastAsia="仿宋" w:cs="仿宋"/>
          <w:sz w:val="31"/>
          <w:szCs w:val="31"/>
        </w:rPr>
        <w:t>应急管理局专家人选，现予以公示。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both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公示期间如对公示人选有异议，请向我局书面反映。凡以单位名义反映情况的，书面材料要标明联系人、联系电话并加盖单位公章；以个人名义反映情况的，需在书面材料上署真实姓名（不能打印）并附联系方式，提出异议时应当对具体问题清楚表述，并尽可能提供事实证据。凡匿名、未注明联系电话或超出公示期的异议将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8" w:leftChars="304" w:hanging="960" w:hangingChars="300"/>
        <w:textAlignment w:val="auto"/>
        <w:rPr>
          <w:rFonts w:hint="eastAsia" w:ascii="仿宋" w:hAnsi="仿宋" w:eastAsia="仿宋" w:cs="仿宋"/>
          <w:spacing w:val="0"/>
          <w:sz w:val="31"/>
          <w:szCs w:val="31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天津市滨海新区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局202</w:t>
      </w:r>
      <w:r>
        <w:rPr>
          <w:rFonts w:hint="default" w:ascii="仿宋" w:hAnsi="仿宋" w:eastAsia="仿宋" w:cs="仿宋"/>
          <w:spacing w:val="0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年度专家库拟入选名单　</w:t>
      </w:r>
      <w:r>
        <w:rPr>
          <w:rFonts w:hint="eastAsia" w:ascii="仿宋" w:hAnsi="仿宋" w:eastAsia="仿宋" w:cs="仿宋"/>
          <w:spacing w:val="0"/>
          <w:sz w:val="31"/>
          <w:szCs w:val="31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68" w:leftChars="304" w:hanging="930" w:hangingChars="300"/>
        <w:textAlignment w:val="auto"/>
        <w:rPr>
          <w:rFonts w:hint="eastAsia" w:ascii="仿宋" w:hAnsi="仿宋" w:eastAsia="仿宋" w:cs="仿宋"/>
          <w:spacing w:val="0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line="480" w:lineRule="auto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天津市滨海新区应急管理局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firstLine="5270" w:firstLineChars="17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202</w:t>
      </w:r>
      <w:r>
        <w:rPr>
          <w:rFonts w:hint="default" w:ascii="仿宋" w:hAnsi="仿宋" w:eastAsia="仿宋" w:cs="仿宋"/>
          <w:sz w:val="31"/>
          <w:szCs w:val="31"/>
          <w:lang w:val="en" w:eastAsia="zh-CN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年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05</w:t>
      </w:r>
      <w:r>
        <w:rPr>
          <w:rFonts w:hint="eastAsia" w:ascii="仿宋" w:hAnsi="仿宋" w:eastAsia="仿宋" w:cs="仿宋"/>
          <w:sz w:val="31"/>
          <w:szCs w:val="31"/>
        </w:rPr>
        <w:t>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（联系人：王敏；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联系电话：022-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65305645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通讯地址：天津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滨海新区大连东道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滨海新区应急管理局办公室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5C1A2"/>
    <w:rsid w:val="3EAB0813"/>
    <w:rsid w:val="3FBDCB22"/>
    <w:rsid w:val="55CD4578"/>
    <w:rsid w:val="6DBD1E1E"/>
    <w:rsid w:val="755B4999"/>
    <w:rsid w:val="76F7F11D"/>
    <w:rsid w:val="7BF6F2D3"/>
    <w:rsid w:val="7DFF3B88"/>
    <w:rsid w:val="7FB79A92"/>
    <w:rsid w:val="93F70AA4"/>
    <w:rsid w:val="B3EBCE0B"/>
    <w:rsid w:val="B7FBB080"/>
    <w:rsid w:val="BE3E5520"/>
    <w:rsid w:val="D3FBB2AD"/>
    <w:rsid w:val="DADBD5DE"/>
    <w:rsid w:val="DF222700"/>
    <w:rsid w:val="DFE56337"/>
    <w:rsid w:val="DFEE150D"/>
    <w:rsid w:val="EDBD35A6"/>
    <w:rsid w:val="F1EFE2CD"/>
    <w:rsid w:val="F3D760EC"/>
    <w:rsid w:val="FBCE77C5"/>
    <w:rsid w:val="FEFBC18E"/>
    <w:rsid w:val="FFD94CD7"/>
    <w:rsid w:val="FFFAD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uiPriority w:val="0"/>
    <w:rPr>
      <w:rFonts w:ascii="方正书宋_GBK" w:hAnsi="方正书宋_GBK" w:eastAsia="方正书宋_GBK" w:cs="方正书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2023-12-05T05:58:35Z</cp:lastPrinted>
  <dcterms:modified xsi:type="dcterms:W3CDTF">2023-12-05T15:43:22Z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