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年天津市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滨海新区</w:t>
      </w:r>
      <w:r>
        <w:rPr>
          <w:rFonts w:ascii="Times New Roman" w:hAnsi="Times New Roman" w:eastAsia="方正小标宋简体" w:cs="Times New Roman"/>
          <w:sz w:val="44"/>
          <w:szCs w:val="44"/>
        </w:rPr>
        <w:t>“安全生产月”活动任务清单</w:t>
      </w:r>
    </w:p>
    <w:p>
      <w:pPr>
        <w:widowControl w:val="0"/>
        <w:spacing w:after="120" w:afterLines="0" w:afterAutospacing="0" w:line="560" w:lineRule="exact"/>
        <w:ind w:left="420" w:leftChars="20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tbl>
      <w:tblPr>
        <w:tblStyle w:val="7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337"/>
        <w:gridCol w:w="2350"/>
        <w:gridCol w:w="2430"/>
        <w:gridCol w:w="2837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总体任务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具体活动</w:t>
            </w:r>
          </w:p>
        </w:tc>
        <w:tc>
          <w:tcPr>
            <w:tcW w:w="10742" w:type="dxa"/>
            <w:gridSpan w:val="4"/>
            <w:vAlign w:val="center"/>
          </w:tcPr>
          <w:p>
            <w:pPr>
              <w:tabs>
                <w:tab w:val="center" w:pos="2381"/>
                <w:tab w:val="right" w:pos="4762"/>
              </w:tabs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区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级层面</w:t>
            </w: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部门层面</w:t>
            </w:r>
          </w:p>
        </w:tc>
        <w:tc>
          <w:tcPr>
            <w:tcW w:w="28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开发区、街镇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层面</w:t>
            </w:r>
          </w:p>
        </w:tc>
        <w:tc>
          <w:tcPr>
            <w:tcW w:w="3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企业层面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深入宣传贯彻习近平总书记关于安全生产重要论述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开展专题研讨、集中宣讲、辅导报告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组织区级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层面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理论学习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5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采取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专题研讨、集中宣讲、辅导报告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等形式，以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《深入学习贯彻习近平关于应急管理的重要论述》为重点，组织学习习近平总书记关于安全生产重要论述和重要指示批示精神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组织开展“安全生产大家谈”“班前会”“以案普法”等活动，组织观看“安全生产月”主题宣传片、《安全生产 责任在肩》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警示教育片、全民安全公开课等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7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组织观看安全生产月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警示教育片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00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二、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组织开展畅通生命通道宣传和演练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聚焦“畅通生命通道”，组织开展宣传和演练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聚焦“畅通生命通道”，模拟火灾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地震等场景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组织区级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有关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部门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联合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开展应急疏散演练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运用举报奖励机制，鼓励广大群众积极举报堵塞“生命通道”的安全隐患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结合行业领域实际，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组织开展应急疏散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宣传和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演练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至少开展一次辖区级的“畅通生命通道”应急疏散演练。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充分利用海报、动漫、短视频等形式，讲解生命通道标识的含义和识别方法、法律责任，通过各类新媒体平台、交通枢纽电子屏、户外楼宇大屏等载体传播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3125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各企业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围绕“畅通生命通道”，组织开展宣传和演练组织职工绘制一张本企业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逃生路线图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或制作一期逃生短视频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三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开展“安全宣传咨询日”活动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组织开展“安全宣传咨询日”现场活动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5月31日，参加全市启动仪式。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6月初发布区级公益宣传片。</w:t>
            </w:r>
          </w:p>
        </w:tc>
        <w:tc>
          <w:tcPr>
            <w:tcW w:w="52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突出地域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、行业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特色，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布置展板、模型或VR体验区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组织形式多样的宣传咨询活动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鼓励各类安全科普宣教和体验基地免费向社会公众开放，发动具有影响力的社会公众人物集中开展安全宣传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企业要将“安全宣传咨询日”作为企业内部应急文化建设的重要节点，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举行安全倡议、安全宣誓和安全文化特色文艺演出等活动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弘扬安全文化，宣传安全生产岗位责任、安全知识和避险逃生技能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6月13日，组织区级主会场集中宣传活动。</w:t>
            </w:r>
          </w:p>
        </w:tc>
        <w:tc>
          <w:tcPr>
            <w:tcW w:w="52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四、持续推进安全宣传“五进”工作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加强安全宣传“五进”工作末端落实</w:t>
            </w:r>
          </w:p>
        </w:tc>
        <w:tc>
          <w:tcPr>
            <w:tcW w:w="107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积极参加“畅通生命通道”系列疏散逃生演练、“避险逃生训练营”短视频新媒体展播、“危急时刻之生命英雄”应急科普趣学、网络知识答题等全国性活动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持续推进安全宣传“五进”工作</w:t>
            </w:r>
          </w:p>
        </w:tc>
        <w:tc>
          <w:tcPr>
            <w:tcW w:w="5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指导企业积极培育安全文化，深入宣传贯彻安全生产治本攻坚三年行动,组织员工学好用好重大事故隐患判定标准，开展疏散逃生演练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围绕“人人讲安全，个个会应急”，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积极培育企业安全文化，组织员工学好用好重大事故隐患判定标准，开展疏散逃生演练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积极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“你的安全我牵挂”应急管理新媒体作品征集展播活动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农村重点宣传农机、沼气、农药使用等安全知识，开展农村自建房安全科普教育，增强居民房屋安全意识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社区要开展“进门入户送安全”宣传活动，广泛发动安全网格员、物业工作人员、安全志愿者重点宣传“畅通生命通道”相关科普知识</w:t>
            </w: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学校将安全教育融入日常教学，针对宿舍、教室、实验室、食堂等人员密集重点场所开展安全隐患排查、避险逃生培训和演练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家庭要学习电动自行车充电安全、储能设备安全、燃气安全和用电安全等知识，定期开展居家安全检查，熟知避险逃生路线。</w:t>
            </w: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spacing w:line="54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308C"/>
    <w:rsid w:val="2CF5308C"/>
    <w:rsid w:val="3BFF2DDE"/>
    <w:rsid w:val="5DFF84E5"/>
    <w:rsid w:val="6F5FD290"/>
    <w:rsid w:val="BC973B36"/>
    <w:rsid w:val="FD5DC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2024-05-14T03:38:00Z</dcterms:created>
  <dc:creator>hp</dc:creator>
  <cp:lastModifiedBy>kylin</cp:lastModifiedBy>
  <dcterms:modified xsi:type="dcterms:W3CDTF">2024-06-04T15:36:52Z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