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天津市滨海新区人民政府海滨街道办事处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耿庆辉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受委托单位：天津市滨海新区人民政府海滨街道办事处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法定代表人： 耿庆辉</w:t>
      </w:r>
      <w:bookmarkStart w:id="0" w:name="_GoBack"/>
      <w:bookmarkEnd w:id="0"/>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8F769BC"/>
    <w:rsid w:val="6BCD0CD6"/>
    <w:rsid w:val="732BF1F9"/>
    <w:rsid w:val="737A83F2"/>
    <w:rsid w:val="776C1B6E"/>
    <w:rsid w:val="77FFD660"/>
    <w:rsid w:val="7F5F838C"/>
    <w:rsid w:val="7FBF520A"/>
    <w:rsid w:val="90D71B5F"/>
    <w:rsid w:val="9DBCD756"/>
    <w:rsid w:val="9FED9F3D"/>
    <w:rsid w:val="BB63A2F7"/>
    <w:rsid w:val="DB7A56AE"/>
    <w:rsid w:val="DFDFF63F"/>
    <w:rsid w:val="DFEE8FE2"/>
    <w:rsid w:val="FB3F429C"/>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2022-03-28T13:58:57Z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