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28"/>
          <w:szCs w:val="28"/>
          <w:u w:val="single"/>
          <w:lang w:val="en-US" w:eastAsia="zh-CN" w:bidi="ar"/>
        </w:rPr>
        <w:t>天津市滨海新区人民政府胡家园街道办事处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李峥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32"/>
          <w:szCs w:val="32"/>
          <w:lang w:val="en-US" w:eastAsia="zh-CN" w:bidi="ar"/>
        </w:rPr>
        <w:t>受委托单位：</w:t>
      </w:r>
      <w:r>
        <w:rPr>
          <w:rFonts w:hint="eastAsia" w:ascii="仿宋_GB2312" w:hAnsi="仿宋_GB2312" w:eastAsia="仿宋_GB2312" w:cs="仿宋_GB2312"/>
          <w:kern w:val="2"/>
          <w:sz w:val="28"/>
          <w:szCs w:val="28"/>
          <w:u w:val="none"/>
          <w:lang w:val="en-US" w:eastAsia="zh-CN" w:bidi="ar"/>
        </w:rPr>
        <w:t>天津市滨海新区人民政府胡家园街道办事处</w:t>
      </w:r>
      <w:r>
        <w:rPr>
          <w:rFonts w:hint="eastAsia" w:ascii="仿宋_GB2312" w:hAnsi="仿宋_GB2312"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 李</w:t>
      </w:r>
      <w:bookmarkStart w:id="0" w:name="_GoBack"/>
      <w:bookmarkEnd w:id="0"/>
      <w:r>
        <w:rPr>
          <w:rFonts w:hint="eastAsia" w:ascii="仿宋_GB2312" w:hAnsi="仿宋_GB2312" w:eastAsia="仿宋_GB2312" w:cs="仿宋_GB2312"/>
          <w:kern w:val="2"/>
          <w:sz w:val="32"/>
          <w:szCs w:val="32"/>
          <w:lang w:val="en-US" w:eastAsia="zh-CN" w:bidi="ar"/>
        </w:rPr>
        <w:t xml:space="preserve">峥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BCD0CD6"/>
    <w:rsid w:val="6FEBC6DF"/>
    <w:rsid w:val="735D295B"/>
    <w:rsid w:val="737A83F2"/>
    <w:rsid w:val="7F5F838C"/>
    <w:rsid w:val="7FBF520A"/>
    <w:rsid w:val="90D71B5F"/>
    <w:rsid w:val="9DBCD756"/>
    <w:rsid w:val="AFB7DE06"/>
    <w:rsid w:val="BA9E693D"/>
    <w:rsid w:val="DB7A56AE"/>
    <w:rsid w:val="DFDFF63F"/>
    <w:rsid w:val="DFEE8FE2"/>
    <w:rsid w:val="ECDCB955"/>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2021-04-30T00:26:00Z</dcterms:created>
  <dc:creator>Administrator</dc:creator>
  <cp:lastModifiedBy>kylin</cp:lastModifiedBy>
  <dcterms:modified xsi:type="dcterms:W3CDTF">2022-03-28T13:46:21Z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